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EB6F" w14:textId="77777777" w:rsidR="00440F66" w:rsidRPr="0092262F" w:rsidRDefault="0092262F" w:rsidP="0092262F">
      <w:pPr>
        <w:widowControl w:val="0"/>
        <w:autoSpaceDE w:val="0"/>
        <w:autoSpaceDN w:val="0"/>
        <w:adjustRightInd w:val="0"/>
        <w:spacing w:after="0" w:line="256" w:lineRule="auto"/>
        <w:rPr>
          <w:rFonts w:ascii="Arial" w:eastAsia="Calibri" w:hAnsi="Arial" w:cs="Arial"/>
          <w:b/>
          <w:sz w:val="32"/>
          <w:szCs w:val="32"/>
        </w:rPr>
      </w:pPr>
      <w:bookmarkStart w:id="0" w:name="_GoBack"/>
      <w:bookmarkEnd w:id="0"/>
      <w:r w:rsidRPr="0092262F">
        <w:rPr>
          <w:rFonts w:ascii="Arial" w:eastAsia="Calibri" w:hAnsi="Arial" w:cs="Arial"/>
          <w:b/>
          <w:sz w:val="32"/>
          <w:szCs w:val="32"/>
        </w:rPr>
        <w:t xml:space="preserve">Springbank Secondary </w:t>
      </w:r>
      <w:r w:rsidR="002A771F">
        <w:rPr>
          <w:rFonts w:ascii="Arial" w:eastAsia="Calibri" w:hAnsi="Arial" w:cs="Arial"/>
          <w:b/>
          <w:sz w:val="32"/>
          <w:szCs w:val="32"/>
        </w:rPr>
        <w:t xml:space="preserve">College Review </w:t>
      </w:r>
    </w:p>
    <w:p w14:paraId="5F4CD491" w14:textId="77777777" w:rsidR="0092262F" w:rsidRDefault="0092262F" w:rsidP="0092262F">
      <w:pPr>
        <w:widowControl w:val="0"/>
        <w:autoSpaceDE w:val="0"/>
        <w:autoSpaceDN w:val="0"/>
        <w:adjustRightInd w:val="0"/>
        <w:spacing w:after="0" w:line="256" w:lineRule="auto"/>
        <w:rPr>
          <w:rFonts w:ascii="Arial" w:eastAsia="Calibri" w:hAnsi="Arial" w:cs="Arial"/>
        </w:rPr>
      </w:pPr>
    </w:p>
    <w:p w14:paraId="2183B750"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r w:rsidRPr="0092262F">
        <w:rPr>
          <w:rFonts w:ascii="Arial" w:eastAsia="Calibri" w:hAnsi="Arial" w:cs="Arial"/>
        </w:rPr>
        <w:t xml:space="preserve">The State Government has initiated a review of </w:t>
      </w:r>
      <w:r>
        <w:rPr>
          <w:rFonts w:ascii="Arial" w:eastAsia="Calibri" w:hAnsi="Arial" w:cs="Arial"/>
        </w:rPr>
        <w:t xml:space="preserve">our school. </w:t>
      </w:r>
    </w:p>
    <w:p w14:paraId="551C3C79"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p>
    <w:p w14:paraId="3748C194" w14:textId="77777777" w:rsidR="002F344C" w:rsidRPr="00E34EB4" w:rsidRDefault="002F344C" w:rsidP="002F344C">
      <w:pPr>
        <w:widowControl w:val="0"/>
        <w:autoSpaceDE w:val="0"/>
        <w:autoSpaceDN w:val="0"/>
        <w:adjustRightInd w:val="0"/>
        <w:spacing w:after="0" w:line="256" w:lineRule="auto"/>
        <w:rPr>
          <w:rFonts w:ascii="Arial" w:eastAsia="Calibri" w:hAnsi="Arial" w:cs="Arial"/>
        </w:rPr>
      </w:pPr>
      <w:r w:rsidRPr="00E34EB4">
        <w:rPr>
          <w:rFonts w:ascii="Arial" w:eastAsia="Calibri" w:hAnsi="Arial" w:cs="Arial"/>
        </w:rPr>
        <w:t xml:space="preserve">The review will consider the educational, social and economic needs of both </w:t>
      </w:r>
      <w:r>
        <w:rPr>
          <w:rFonts w:ascii="Arial" w:eastAsia="Calibri" w:hAnsi="Arial" w:cs="Arial"/>
        </w:rPr>
        <w:t>our</w:t>
      </w:r>
      <w:r w:rsidRPr="00E34EB4">
        <w:rPr>
          <w:rFonts w:ascii="Arial" w:eastAsia="Calibri" w:hAnsi="Arial" w:cs="Arial"/>
        </w:rPr>
        <w:t xml:space="preserve"> community and the state as a whole, and the impact of closing Springbank Secondary College and rezoning the Springbank zone to Unley High School. </w:t>
      </w:r>
    </w:p>
    <w:p w14:paraId="7D371983" w14:textId="77777777" w:rsidR="002F344C" w:rsidRPr="0092262F" w:rsidRDefault="002F344C" w:rsidP="002F344C">
      <w:pPr>
        <w:widowControl w:val="0"/>
        <w:autoSpaceDE w:val="0"/>
        <w:autoSpaceDN w:val="0"/>
        <w:adjustRightInd w:val="0"/>
        <w:spacing w:after="0" w:line="256" w:lineRule="auto"/>
        <w:rPr>
          <w:rFonts w:ascii="Arial" w:eastAsia="Calibri" w:hAnsi="Arial" w:cs="Arial"/>
        </w:rPr>
      </w:pPr>
    </w:p>
    <w:p w14:paraId="45DAB31F"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r w:rsidRPr="0092262F">
        <w:rPr>
          <w:rFonts w:ascii="Arial" w:eastAsia="Calibri" w:hAnsi="Arial" w:cs="Arial"/>
        </w:rPr>
        <w:t xml:space="preserve">Experienced educator, Terry Sizer, has been appointed to chair the review committee, which will include </w:t>
      </w:r>
      <w:r>
        <w:rPr>
          <w:rFonts w:ascii="Arial" w:eastAsia="Calibri" w:hAnsi="Arial" w:cs="Arial"/>
        </w:rPr>
        <w:t>our principal, Wendy House,</w:t>
      </w:r>
      <w:r w:rsidRPr="0092262F">
        <w:rPr>
          <w:rFonts w:ascii="Arial" w:eastAsia="Calibri" w:hAnsi="Arial" w:cs="Arial"/>
        </w:rPr>
        <w:t xml:space="preserve"> and a governing council representative from Springbank Secondary College, as well as </w:t>
      </w:r>
      <w:r w:rsidR="00293AAD">
        <w:rPr>
          <w:rFonts w:ascii="Arial" w:eastAsia="Calibri" w:hAnsi="Arial" w:cs="Arial"/>
        </w:rPr>
        <w:t xml:space="preserve">the principal and government council representative from Unley High school and </w:t>
      </w:r>
      <w:r w:rsidRPr="0092262F">
        <w:rPr>
          <w:rFonts w:ascii="Arial" w:eastAsia="Calibri" w:hAnsi="Arial" w:cs="Arial"/>
        </w:rPr>
        <w:t xml:space="preserve">other educators and directly impacted parties. </w:t>
      </w:r>
    </w:p>
    <w:p w14:paraId="721681E7"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p>
    <w:p w14:paraId="64826C5C"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r w:rsidRPr="0092262F">
        <w:rPr>
          <w:rFonts w:ascii="Arial" w:eastAsia="Calibri" w:hAnsi="Arial" w:cs="Arial"/>
        </w:rPr>
        <w:t xml:space="preserve">The review will be carried out over 3 months to allow a thorough examination of the options and provide significant opportunity for feedback. </w:t>
      </w:r>
    </w:p>
    <w:p w14:paraId="7A83DF8F"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p>
    <w:p w14:paraId="30245E7F"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r w:rsidRPr="0092262F">
        <w:rPr>
          <w:rFonts w:ascii="Arial" w:eastAsia="Calibri" w:hAnsi="Arial" w:cs="Arial"/>
        </w:rPr>
        <w:t>The review committee will consider the impact of the following model of schooling in the inner southern metropolitan area:</w:t>
      </w:r>
    </w:p>
    <w:p w14:paraId="7E49F730"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p>
    <w:p w14:paraId="769CF075" w14:textId="77777777" w:rsidR="00293AAD" w:rsidRPr="00293AAD" w:rsidRDefault="00293AAD" w:rsidP="00293AAD">
      <w:pPr>
        <w:widowControl w:val="0"/>
        <w:numPr>
          <w:ilvl w:val="0"/>
          <w:numId w:val="1"/>
        </w:numPr>
        <w:autoSpaceDE w:val="0"/>
        <w:autoSpaceDN w:val="0"/>
        <w:adjustRightInd w:val="0"/>
        <w:spacing w:after="0" w:line="256" w:lineRule="auto"/>
        <w:rPr>
          <w:rFonts w:ascii="Arial" w:eastAsia="Calibri" w:hAnsi="Arial" w:cs="Arial"/>
        </w:rPr>
      </w:pPr>
      <w:r w:rsidRPr="00293AAD">
        <w:rPr>
          <w:rFonts w:ascii="Arial" w:eastAsia="Calibri" w:hAnsi="Arial" w:cs="Arial"/>
        </w:rPr>
        <w:t>the current Springbank zone will be added to the Unley High School zone, giving all families living in the area a new local school,</w:t>
      </w:r>
    </w:p>
    <w:p w14:paraId="7DC1BACD" w14:textId="77777777" w:rsidR="00293AAD" w:rsidRPr="00293AAD" w:rsidRDefault="00293AAD" w:rsidP="00293AAD">
      <w:pPr>
        <w:widowControl w:val="0"/>
        <w:numPr>
          <w:ilvl w:val="0"/>
          <w:numId w:val="1"/>
        </w:numPr>
        <w:autoSpaceDE w:val="0"/>
        <w:autoSpaceDN w:val="0"/>
        <w:adjustRightInd w:val="0"/>
        <w:spacing w:after="0" w:line="256" w:lineRule="auto"/>
        <w:rPr>
          <w:rFonts w:ascii="Arial" w:eastAsia="Calibri" w:hAnsi="Arial" w:cs="Arial"/>
        </w:rPr>
      </w:pPr>
      <w:r w:rsidRPr="00293AAD">
        <w:rPr>
          <w:rFonts w:ascii="Arial" w:eastAsia="Calibri" w:hAnsi="Arial" w:cs="Arial"/>
        </w:rPr>
        <w:t>all current mainstream students enrolled at Springbank will be able to transition to Unley High School at the end of 2020,</w:t>
      </w:r>
    </w:p>
    <w:p w14:paraId="0C2845E2" w14:textId="77777777" w:rsidR="00293AAD" w:rsidRPr="00293AAD" w:rsidRDefault="00293AAD" w:rsidP="00293AAD">
      <w:pPr>
        <w:widowControl w:val="0"/>
        <w:numPr>
          <w:ilvl w:val="0"/>
          <w:numId w:val="1"/>
        </w:numPr>
        <w:autoSpaceDE w:val="0"/>
        <w:autoSpaceDN w:val="0"/>
        <w:adjustRightInd w:val="0"/>
        <w:spacing w:after="0" w:line="256" w:lineRule="auto"/>
        <w:rPr>
          <w:rFonts w:ascii="Arial" w:eastAsia="Calibri" w:hAnsi="Arial" w:cs="Arial"/>
        </w:rPr>
      </w:pPr>
      <w:r w:rsidRPr="00293AAD">
        <w:rPr>
          <w:rFonts w:ascii="Arial" w:eastAsia="Calibri" w:hAnsi="Arial" w:cs="Arial"/>
        </w:rPr>
        <w:t>for those students who do not wish to attend Unley High School, every effort will be made to secure them a place in the public school of their choice (</w:t>
      </w:r>
      <w:proofErr w:type="spellStart"/>
      <w:r w:rsidRPr="00293AAD">
        <w:rPr>
          <w:rFonts w:ascii="Arial" w:eastAsia="Calibri" w:hAnsi="Arial" w:cs="Arial"/>
        </w:rPr>
        <w:t>ie</w:t>
      </w:r>
      <w:proofErr w:type="spellEnd"/>
      <w:r w:rsidRPr="00293AAD">
        <w:rPr>
          <w:rFonts w:ascii="Arial" w:eastAsia="Calibri" w:hAnsi="Arial" w:cs="Arial"/>
        </w:rPr>
        <w:t xml:space="preserve"> at schools other than Unley), subject to the year level capacity at the requested school, </w:t>
      </w:r>
    </w:p>
    <w:p w14:paraId="000DA8E0" w14:textId="77777777" w:rsidR="00293AAD" w:rsidRPr="00293AAD" w:rsidRDefault="00293AAD" w:rsidP="00293AAD">
      <w:pPr>
        <w:widowControl w:val="0"/>
        <w:numPr>
          <w:ilvl w:val="0"/>
          <w:numId w:val="1"/>
        </w:numPr>
        <w:autoSpaceDE w:val="0"/>
        <w:autoSpaceDN w:val="0"/>
        <w:adjustRightInd w:val="0"/>
        <w:spacing w:after="0" w:line="256" w:lineRule="auto"/>
        <w:rPr>
          <w:rFonts w:ascii="Arial" w:eastAsia="Calibri" w:hAnsi="Arial" w:cs="Arial"/>
        </w:rPr>
      </w:pPr>
      <w:r w:rsidRPr="00293AAD">
        <w:rPr>
          <w:rFonts w:ascii="Arial" w:eastAsia="Calibri" w:hAnsi="Arial" w:cs="Arial"/>
        </w:rPr>
        <w:t>students currently enrolled in the school’s disability units and special class will be individually case managed, to assist the student to find a school that meets their educational needs,</w:t>
      </w:r>
    </w:p>
    <w:p w14:paraId="27144E93" w14:textId="77777777" w:rsidR="00293AAD" w:rsidRPr="00293AAD" w:rsidRDefault="00293AAD" w:rsidP="00293AAD">
      <w:pPr>
        <w:widowControl w:val="0"/>
        <w:numPr>
          <w:ilvl w:val="0"/>
          <w:numId w:val="1"/>
        </w:numPr>
        <w:autoSpaceDE w:val="0"/>
        <w:autoSpaceDN w:val="0"/>
        <w:adjustRightInd w:val="0"/>
        <w:spacing w:after="0" w:line="256" w:lineRule="auto"/>
        <w:rPr>
          <w:rFonts w:ascii="Arial" w:eastAsia="Calibri" w:hAnsi="Arial" w:cs="Arial"/>
        </w:rPr>
      </w:pPr>
      <w:r w:rsidRPr="00293AAD">
        <w:rPr>
          <w:rFonts w:ascii="Arial" w:eastAsia="Calibri" w:hAnsi="Arial" w:cs="Arial"/>
        </w:rPr>
        <w:t>Financial support will be provided by the department to cover the costs of new uniforms for all 2020 students,</w:t>
      </w:r>
    </w:p>
    <w:p w14:paraId="511735E5" w14:textId="77777777" w:rsidR="00293AAD" w:rsidRPr="00293AAD" w:rsidRDefault="00293AAD" w:rsidP="00293AAD">
      <w:pPr>
        <w:widowControl w:val="0"/>
        <w:numPr>
          <w:ilvl w:val="0"/>
          <w:numId w:val="1"/>
        </w:numPr>
        <w:autoSpaceDE w:val="0"/>
        <w:autoSpaceDN w:val="0"/>
        <w:adjustRightInd w:val="0"/>
        <w:spacing w:after="0" w:line="256" w:lineRule="auto"/>
        <w:rPr>
          <w:rFonts w:ascii="Arial" w:eastAsia="Calibri" w:hAnsi="Arial" w:cs="Arial"/>
        </w:rPr>
      </w:pPr>
      <w:r w:rsidRPr="00293AAD">
        <w:rPr>
          <w:rFonts w:ascii="Arial" w:eastAsia="Calibri" w:hAnsi="Arial" w:cs="Arial"/>
        </w:rPr>
        <w:t>additional capital works will be provided to Unley High School to ensure sufficient capacity to accommodate a larger zone,</w:t>
      </w:r>
    </w:p>
    <w:p w14:paraId="027B672A" w14:textId="77777777" w:rsidR="00293AAD" w:rsidRPr="00293AAD" w:rsidRDefault="00293AAD" w:rsidP="00293AAD">
      <w:pPr>
        <w:widowControl w:val="0"/>
        <w:numPr>
          <w:ilvl w:val="0"/>
          <w:numId w:val="1"/>
        </w:numPr>
        <w:autoSpaceDE w:val="0"/>
        <w:autoSpaceDN w:val="0"/>
        <w:adjustRightInd w:val="0"/>
        <w:spacing w:after="0" w:line="256" w:lineRule="auto"/>
        <w:rPr>
          <w:rFonts w:ascii="Arial" w:eastAsia="Calibri" w:hAnsi="Arial" w:cs="Arial"/>
        </w:rPr>
      </w:pPr>
      <w:r w:rsidRPr="00293AAD">
        <w:rPr>
          <w:rFonts w:ascii="Arial" w:eastAsia="Calibri" w:hAnsi="Arial" w:cs="Arial"/>
        </w:rPr>
        <w:t xml:space="preserve">all current permanent teaching and support staff will retain their industrial entitlements. The department will work with staff to find appropriate placement and maintain existing tenures. This will be determined in consultation with staff. </w:t>
      </w:r>
    </w:p>
    <w:p w14:paraId="533168FC" w14:textId="77777777" w:rsidR="00293AAD" w:rsidRPr="00293AAD" w:rsidRDefault="00293AAD" w:rsidP="00293AAD">
      <w:pPr>
        <w:widowControl w:val="0"/>
        <w:autoSpaceDE w:val="0"/>
        <w:autoSpaceDN w:val="0"/>
        <w:adjustRightInd w:val="0"/>
        <w:spacing w:after="0" w:line="256" w:lineRule="auto"/>
        <w:rPr>
          <w:rFonts w:ascii="Arial" w:eastAsia="Calibri" w:hAnsi="Arial" w:cs="Arial"/>
        </w:rPr>
      </w:pPr>
    </w:p>
    <w:p w14:paraId="29956444"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p>
    <w:p w14:paraId="63345194"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r w:rsidRPr="0092262F">
        <w:rPr>
          <w:rFonts w:ascii="Arial" w:eastAsia="Calibri" w:hAnsi="Arial" w:cs="Arial"/>
        </w:rPr>
        <w:t>A key consideration is working with the families students</w:t>
      </w:r>
      <w:r w:rsidR="00293AAD">
        <w:rPr>
          <w:rFonts w:ascii="Arial" w:eastAsia="Calibri" w:hAnsi="Arial" w:cs="Arial"/>
        </w:rPr>
        <w:t xml:space="preserve"> with special needs</w:t>
      </w:r>
      <w:r w:rsidRPr="0092262F">
        <w:rPr>
          <w:rFonts w:ascii="Arial" w:eastAsia="Calibri" w:hAnsi="Arial" w:cs="Arial"/>
        </w:rPr>
        <w:t xml:space="preserve"> to consider their requirements, including understanding the feasibility of a new unit at another school. </w:t>
      </w:r>
    </w:p>
    <w:p w14:paraId="692A828A"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p>
    <w:p w14:paraId="1EDED7EE"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r w:rsidRPr="0092262F">
        <w:rPr>
          <w:rFonts w:ascii="Arial" w:eastAsia="Calibri" w:hAnsi="Arial" w:cs="Arial"/>
        </w:rPr>
        <w:t xml:space="preserve">Springbank Secondary College is also a significant community asset and the review will examine ongoing community usage and ownership options for the Basketball SA stadium and heritage listed Tower Arts Centre on the school site.  </w:t>
      </w:r>
    </w:p>
    <w:p w14:paraId="660E793C"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p>
    <w:p w14:paraId="544DE057" w14:textId="77777777" w:rsidR="0092262F" w:rsidRDefault="0092262F" w:rsidP="0092262F">
      <w:pPr>
        <w:widowControl w:val="0"/>
        <w:autoSpaceDE w:val="0"/>
        <w:autoSpaceDN w:val="0"/>
        <w:adjustRightInd w:val="0"/>
        <w:spacing w:after="0" w:line="256" w:lineRule="auto"/>
        <w:rPr>
          <w:rFonts w:ascii="Arial" w:eastAsia="Calibri" w:hAnsi="Arial" w:cs="Arial"/>
        </w:rPr>
      </w:pPr>
      <w:r w:rsidRPr="0092262F">
        <w:rPr>
          <w:rFonts w:ascii="Arial" w:eastAsia="Calibri" w:hAnsi="Arial" w:cs="Arial"/>
        </w:rPr>
        <w:t xml:space="preserve">Formal structures for feedback will be put in place once the review committee has been established and further information will be made available at that time. </w:t>
      </w:r>
    </w:p>
    <w:p w14:paraId="4AA458E0" w14:textId="77777777" w:rsidR="0092262F" w:rsidRDefault="0092262F" w:rsidP="0092262F">
      <w:pPr>
        <w:widowControl w:val="0"/>
        <w:autoSpaceDE w:val="0"/>
        <w:autoSpaceDN w:val="0"/>
        <w:adjustRightInd w:val="0"/>
        <w:spacing w:after="0" w:line="256" w:lineRule="auto"/>
        <w:rPr>
          <w:rFonts w:ascii="Arial" w:eastAsia="Calibri" w:hAnsi="Arial" w:cs="Arial"/>
        </w:rPr>
      </w:pPr>
    </w:p>
    <w:p w14:paraId="1DF2591A"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r>
        <w:rPr>
          <w:rFonts w:ascii="Arial" w:eastAsia="Calibri" w:hAnsi="Arial" w:cs="Arial"/>
        </w:rPr>
        <w:t xml:space="preserve">We will provide further updates to our school community as the process progresses. </w:t>
      </w:r>
    </w:p>
    <w:p w14:paraId="7550F81C" w14:textId="77777777" w:rsidR="0092262F" w:rsidRPr="0092262F" w:rsidRDefault="0092262F" w:rsidP="0092262F">
      <w:pPr>
        <w:widowControl w:val="0"/>
        <w:autoSpaceDE w:val="0"/>
        <w:autoSpaceDN w:val="0"/>
        <w:adjustRightInd w:val="0"/>
        <w:spacing w:after="0" w:line="256" w:lineRule="auto"/>
        <w:rPr>
          <w:rFonts w:ascii="Arial" w:eastAsia="Calibri" w:hAnsi="Arial" w:cs="Arial"/>
        </w:rPr>
      </w:pPr>
    </w:p>
    <w:sectPr w:rsidR="0092262F" w:rsidRPr="00922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21147"/>
    <w:multiLevelType w:val="hybridMultilevel"/>
    <w:tmpl w:val="4CF4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2F"/>
    <w:rsid w:val="00293AAD"/>
    <w:rsid w:val="002A771F"/>
    <w:rsid w:val="002F344C"/>
    <w:rsid w:val="00440F66"/>
    <w:rsid w:val="007645E6"/>
    <w:rsid w:val="00845D93"/>
    <w:rsid w:val="00880F4F"/>
    <w:rsid w:val="00922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D873"/>
  <w15:chartTrackingRefBased/>
  <w15:docId w15:val="{24E902C9-8AE8-4464-A1BA-EE61B3EE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Atkinson</dc:creator>
  <cp:keywords/>
  <dc:description/>
  <cp:lastModifiedBy>David Moore</cp:lastModifiedBy>
  <cp:revision>2</cp:revision>
  <dcterms:created xsi:type="dcterms:W3CDTF">2020-03-05T23:00:00Z</dcterms:created>
  <dcterms:modified xsi:type="dcterms:W3CDTF">2020-03-05T23:00:00Z</dcterms:modified>
</cp:coreProperties>
</file>